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0D" w:rsidRDefault="00E5240D"/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Всероссийская  историко-литературная  премия</w:t>
      </w:r>
      <w:r w:rsidRPr="00E5240D">
        <w:rPr>
          <w:rFonts w:ascii="Times New Roman" w:hAnsi="Times New Roman" w:cs="Times New Roman"/>
          <w:sz w:val="28"/>
          <w:szCs w:val="28"/>
        </w:rPr>
        <w:t xml:space="preserve"> «Александр Невский»</w:t>
      </w:r>
    </w:p>
    <w:p w:rsidR="00E5240D" w:rsidRDefault="00E5240D"/>
    <w:p w:rsidR="00E5240D" w:rsidRDefault="00E5240D">
      <w:r w:rsidRPr="00E5240D">
        <w:drawing>
          <wp:anchor distT="0" distB="0" distL="114300" distR="114300" simplePos="0" relativeHeight="251658240" behindDoc="1" locked="0" layoutInCell="1" allowOverlap="1" wp14:anchorId="6C6A9BDC" wp14:editId="50EA47F3">
            <wp:simplePos x="0" y="0"/>
            <wp:positionH relativeFrom="column">
              <wp:posOffset>102870</wp:posOffset>
            </wp:positionH>
            <wp:positionV relativeFrom="paragraph">
              <wp:posOffset>4445</wp:posOffset>
            </wp:positionV>
            <wp:extent cx="5438775" cy="4730750"/>
            <wp:effectExtent l="0" t="0" r="9525" b="0"/>
            <wp:wrapTight wrapText="bothSides">
              <wp:wrapPolygon edited="0">
                <wp:start x="0" y="0"/>
                <wp:lineTo x="0" y="21484"/>
                <wp:lineTo x="21562" y="21484"/>
                <wp:lineTo x="21562" y="0"/>
                <wp:lineTo x="0" y="0"/>
              </wp:wrapPolygon>
            </wp:wrapTight>
            <wp:docPr id="1" name="Рисунок 1" descr="http://www.alexander-nevsky.ru/templates/an_first/img/cover_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lexander-nevsky.ru/templates/an_first/img/cover_to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73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40D" w:rsidRDefault="00E5240D"/>
    <w:p w:rsidR="008610C2" w:rsidRDefault="008610C2"/>
    <w:p w:rsidR="00E5240D" w:rsidRDefault="00E5240D"/>
    <w:p w:rsidR="00E5240D" w:rsidRDefault="00E5240D"/>
    <w:p w:rsidR="00E5240D" w:rsidRDefault="00E5240D"/>
    <w:p w:rsidR="00E5240D" w:rsidRDefault="00E5240D"/>
    <w:p w:rsidR="00E5240D" w:rsidRDefault="00E5240D"/>
    <w:p w:rsidR="00E5240D" w:rsidRDefault="00E5240D"/>
    <w:p w:rsidR="00E5240D" w:rsidRDefault="00E5240D"/>
    <w:p w:rsidR="00E5240D" w:rsidRDefault="00E5240D"/>
    <w:p w:rsidR="00E5240D" w:rsidRDefault="00E5240D"/>
    <w:p w:rsidR="00E5240D" w:rsidRDefault="00E5240D"/>
    <w:p w:rsidR="00E5240D" w:rsidRDefault="00E5240D"/>
    <w:p w:rsidR="00E5240D" w:rsidRDefault="00E5240D"/>
    <w:p w:rsidR="00E5240D" w:rsidRDefault="00E5240D"/>
    <w:p w:rsidR="00E5240D" w:rsidRDefault="00E5240D"/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40D">
        <w:rPr>
          <w:rFonts w:ascii="Times New Roman" w:hAnsi="Times New Roman" w:cs="Times New Roman"/>
          <w:sz w:val="28"/>
          <w:szCs w:val="28"/>
        </w:rPr>
        <w:t>о Всероссийской историко-литературной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40D">
        <w:rPr>
          <w:rFonts w:ascii="Times New Roman" w:hAnsi="Times New Roman" w:cs="Times New Roman"/>
          <w:sz w:val="28"/>
          <w:szCs w:val="28"/>
        </w:rPr>
        <w:t>премии «Александр Невский»</w:t>
      </w:r>
    </w:p>
    <w:p w:rsidR="00E5240D" w:rsidRDefault="00E5240D" w:rsidP="00E5240D"/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Учредитель премии – АО «Талион» (г. Санкт-Петербург)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Соучредитель премии – Союз писателей России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Сроки проведения конкурса – январь–сентябрь 2020 г.</w:t>
      </w:r>
    </w:p>
    <w:p w:rsidR="00E5240D" w:rsidRDefault="00E5240D" w:rsidP="00E5240D"/>
    <w:p w:rsidR="00E5240D" w:rsidRDefault="00E5240D" w:rsidP="00E5240D"/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 xml:space="preserve">Всероссийская историко-литературная премия «Александр Невский» является открытым творческим конкурсом. Она призвана поддержать интерес наших соотечественников к истории своей Родины, </w:t>
      </w:r>
      <w:proofErr w:type="gramStart"/>
      <w:r w:rsidRPr="00E5240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524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240D">
        <w:rPr>
          <w:rFonts w:ascii="Times New Roman" w:hAnsi="Times New Roman" w:cs="Times New Roman"/>
          <w:sz w:val="28"/>
          <w:szCs w:val="28"/>
        </w:rPr>
        <w:t>лучшим</w:t>
      </w:r>
      <w:proofErr w:type="gramEnd"/>
      <w:r w:rsidRPr="00E5240D">
        <w:rPr>
          <w:rFonts w:ascii="Times New Roman" w:hAnsi="Times New Roman" w:cs="Times New Roman"/>
          <w:sz w:val="28"/>
          <w:szCs w:val="28"/>
        </w:rPr>
        <w:t xml:space="preserve"> музейным мемориальным проектам и литературным произведениям, посвященным героям нашей истории и их деяниям во славу Отечества.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В рамках Всероссийской историко-литературной премии «Александр Невский» проводятся два конкурса: конкурс литературных исторических произведений и конкурс музейных мемориальных проектов.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Всероссийская историко-литературная премия «Александр Невский» ставит перед собой следующие задачи: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– сохранение памяти о героях истории нашего Отечества, чьи ратные дела и духовный подвиг стали образцом выполнения своего долга и примером бескорыстной преданности Отчизне, а талант и свершения оказали особое влияние на общественную жизнь, культуру, науку и историю России;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– содействие объективной оценке значения и роли исторических личностей в судьбе нашей Родины;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– поддержка подвижнического труда и таланта авторов и авторских коллективов, посвятивших свою деятельность сохранению памяти о выдающихся соотечественниках;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популяризация общественно значимых проектов музейных работников и книг писателей-историков;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lastRenderedPageBreak/>
        <w:t>– повышение интереса к отечественной истории, содействие сохранению исторического наследия России.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 xml:space="preserve">Премия присуждается литераторам, музейным работникам, историкам и представителям иных профессий — авторам литературных произведений и музейных проектов или соавторам, принявшим участие в их создании в составе авторского коллектива. Основанием для присуждения премии является решение Комиссии по присуждению Премии, определяющей лучшие произведения и проекты из числа </w:t>
      </w:r>
      <w:proofErr w:type="gramStart"/>
      <w:r w:rsidRPr="00E5240D"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 w:rsidRPr="00E5240D">
        <w:rPr>
          <w:rFonts w:ascii="Times New Roman" w:hAnsi="Times New Roman" w:cs="Times New Roman"/>
          <w:sz w:val="28"/>
          <w:szCs w:val="28"/>
        </w:rPr>
        <w:t xml:space="preserve"> на конкурс.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Всероссийская историко-литературная премия «Александр Невский» присуждается ежегодно.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Комиссия по присуждению Премии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Комиссия по присуждению Премии является ее публичным представительным органом, в компетенцию которого входит рассмотрение предоставленных на конкурс произведений и проектов на основе заключений экспертной и рецензионной групп, определение лауреатов, внесение технических и рабочих поправок в Положение.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Председатель и Сопредседатель Комиссии избираются большинством голосов членов Комиссии по согласованию с учредителями Премии. Они отвечают за организацию работы Комиссии, лично, либо через заместителей, ведут ее заседания и участвуют в церемонии награждения победителей конкурса.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 xml:space="preserve">По согласованию с членами Комиссии из ее состава назначается исполнительный секретарь Комиссии, в обязанности которого входят организация и </w:t>
      </w:r>
      <w:proofErr w:type="gramStart"/>
      <w:r w:rsidRPr="00E5240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5240D">
        <w:rPr>
          <w:rFonts w:ascii="Times New Roman" w:hAnsi="Times New Roman" w:cs="Times New Roman"/>
          <w:sz w:val="28"/>
          <w:szCs w:val="28"/>
        </w:rPr>
        <w:t xml:space="preserve"> соблюдением протокольных вопросов, связанных с деятельностью Комиссии.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lastRenderedPageBreak/>
        <w:t>Комиссия по присуждению Премии регулярно распространяет информацию о результатах своей работы и намечаемых мероприятиях.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Комиссия утверждает план проведения мероприятий на текущий конкурсный год и формирует график заседаний в соответствии с календарными сроками проведения конкурса.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Организационный комитет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Организационный комитет является исполнительным органом, занимающимся организационно-технической поддержкой и практической реализацией всех мероприятий в рамках Всероссийской историко-литературной премии «Александр Невский».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Руководитель Организационного комитета является членом Комиссии по присуждению Премии.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Положение о конкурсе литературных исторических произведений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Правом представления произведений на конкурс обладают частные лица, творческие союзы, издательства и другие организации, связанные с литературной, журнальной и редакционной деятельностью.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На конкурс представляются заявки, в которых на соискание премии выдвигается автор (авторский коллектив) и созданное им произведение, посвященное историческим личностям, внесшим значительный вклад в развитие российского государства, либо другим нашим соотечественникам, явившим своей жизнью пример благородного служения Родине.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 xml:space="preserve">К рассмотрению допускаются произведения, соответствующие Положению о Всероссийской историко-литературной премии «Александр Невский», объемом не менее 5 (пяти) </w:t>
      </w:r>
      <w:proofErr w:type="spellStart"/>
      <w:r w:rsidRPr="00E5240D">
        <w:rPr>
          <w:rFonts w:ascii="Times New Roman" w:hAnsi="Times New Roman" w:cs="Times New Roman"/>
          <w:sz w:val="28"/>
          <w:szCs w:val="28"/>
        </w:rPr>
        <w:t>усл</w:t>
      </w:r>
      <w:proofErr w:type="spellEnd"/>
      <w:r w:rsidRPr="00E524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240D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E5240D">
        <w:rPr>
          <w:rFonts w:ascii="Times New Roman" w:hAnsi="Times New Roman" w:cs="Times New Roman"/>
          <w:sz w:val="28"/>
          <w:szCs w:val="28"/>
        </w:rPr>
        <w:t xml:space="preserve">. листов, изданные не позднее 3-х месяцев </w:t>
      </w:r>
      <w:r w:rsidRPr="00E5240D">
        <w:rPr>
          <w:rFonts w:ascii="Times New Roman" w:hAnsi="Times New Roman" w:cs="Times New Roman"/>
          <w:sz w:val="28"/>
          <w:szCs w:val="28"/>
        </w:rPr>
        <w:lastRenderedPageBreak/>
        <w:t>до даты вручения Премии и не ранее 2005 г., и охватывающие период отечественной истории с древних времен до 2000 года включительно.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Для выдвижения на конкурс по адресу: 101000 г. Москва, а/я 720 с пометкой «Премия «Александр Невский» направляется опубликованное литературное произведение в количестве 1 (одного) экземпляра, а также заявка и анкета автора. Срок предоставления произведений – не позднее 15 июля.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Все допущенные к участию в конкурсе произведения на основании утвержденных Комиссией по присуждению Премии критериев получают оценку рецензионной группы. Рецензионная группа формируется Комиссией по присуждению Премии и действует на основании Положения о рецензионной группе. Рецензии не обнародуются и участникам конкурса не предоставляются.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Положение о конкурсе музейных мемориальных проектов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 xml:space="preserve">Правом представления проектов на конкурс обладают частные лица, музеи, профессиональные ассоциации и </w:t>
      </w:r>
      <w:proofErr w:type="gramStart"/>
      <w:r w:rsidRPr="00E5240D">
        <w:rPr>
          <w:rFonts w:ascii="Times New Roman" w:hAnsi="Times New Roman" w:cs="Times New Roman"/>
          <w:sz w:val="28"/>
          <w:szCs w:val="28"/>
        </w:rPr>
        <w:t>союзы</w:t>
      </w:r>
      <w:proofErr w:type="gramEnd"/>
      <w:r w:rsidRPr="00E5240D">
        <w:rPr>
          <w:rFonts w:ascii="Times New Roman" w:hAnsi="Times New Roman" w:cs="Times New Roman"/>
          <w:sz w:val="28"/>
          <w:szCs w:val="28"/>
        </w:rPr>
        <w:t xml:space="preserve"> и другие организации, связанные с музейной деятельностью.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5240D">
        <w:rPr>
          <w:rFonts w:ascii="Times New Roman" w:hAnsi="Times New Roman" w:cs="Times New Roman"/>
          <w:sz w:val="28"/>
          <w:szCs w:val="28"/>
        </w:rPr>
        <w:t>На конкурс представляются заявки, в которых на соискание Премии выдвигается музейный работник (творческий коллектив) и созданный им музейный проект, направленный на сохранение памяти об исторических личностях, явивших своей жизнью пример истинного патриотизма и бескорыстной преданности Родине, чьи ратные дела и духовный подвиг стали образцом выполнения долга, а деяния оказали особое влияние на общественную жизнь, науку, культуру и историю России.</w:t>
      </w:r>
      <w:proofErr w:type="gramEnd"/>
      <w:r w:rsidRPr="00E5240D">
        <w:rPr>
          <w:rFonts w:ascii="Times New Roman" w:hAnsi="Times New Roman" w:cs="Times New Roman"/>
          <w:sz w:val="28"/>
          <w:szCs w:val="28"/>
        </w:rPr>
        <w:t xml:space="preserve"> На конкурс принимаются проекты, охватывающие период отечественной истории с древних времен до 2000 года включительно. Конкурсный проект должен быть реализован и оставаться действующим на момент проведения конкурса.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5240D">
        <w:rPr>
          <w:rFonts w:ascii="Times New Roman" w:hAnsi="Times New Roman" w:cs="Times New Roman"/>
          <w:sz w:val="28"/>
          <w:szCs w:val="28"/>
        </w:rPr>
        <w:t xml:space="preserve">Для выдвижения на конкурс по адресу: 101000 г. Москва, а/я 720 с пометкой «Премия «Александр Невский» направляются заявка в двух экземплярах, </w:t>
      </w:r>
      <w:r w:rsidRPr="00E5240D">
        <w:rPr>
          <w:rFonts w:ascii="Times New Roman" w:hAnsi="Times New Roman" w:cs="Times New Roman"/>
          <w:sz w:val="28"/>
          <w:szCs w:val="28"/>
        </w:rPr>
        <w:lastRenderedPageBreak/>
        <w:t>анкета соискателя в двух экземплярах, описание проекта, отзывы о проекте и другие материалы, иллюстрирующие описание проекта и участие соискателя в нем. Срок окончания приема заявок на участие в конкурсе – не позднее 15 июля.</w:t>
      </w:r>
      <w:proofErr w:type="gramEnd"/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Все допущенные к участию в конкурсе заявки на основании утвержденных Комиссией по присуждению Премии критериев получают оценку экспертной группы. Экспертная группа формируется Комиссией по присуждению Премии и действует на основании Положения об экспертной группе. Рецензии не обнародуются и участникам конкурса не предоставляются.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Определение лауреатов Премии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Лауреаты Премии определяются в два этапа. На первом этапе из числа выдвинутых на Премию соискателей, на основании оценки группы рецензирования или экспертной группы и мнения Комиссии по присуждению Премии, открытым голосованием членов Комиссии формируется Отборный список, в который входят девять соискателей конкурса литературных исторических произведений и девять соискателей конкурса музейных мемориальных проектов. На втором этапе большинством голосов членов Комиссии открытым голосованием определяются лауреаты первых, вторых и третьих премий каждого конкурса.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Не позднее, чем за месяц до церемонии официального вручения Премии, Комиссия по присуждению Премии оглашает имена лауреатов Отборного списка.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Не позднее, чем за неделю до церемонии официального вручения Премии, Комиссия оглашает имена лауреатов первых, вторых и третьих премий.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Премиальный фонд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Фонд Премии составляет 1 800 000 рублей: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lastRenderedPageBreak/>
        <w:t>1-я премия - 300 000 рублей для каждого конкурса,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2-я премия - 200 000 рублей для каждого конкурса,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3-я премия - 100 000 рублей для каждого конкурса.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 xml:space="preserve">Лауреаты первых трех Премий награждаются также скульптурным изображением Святого Благоверного </w:t>
      </w:r>
      <w:proofErr w:type="gramStart"/>
      <w:r w:rsidRPr="00E5240D">
        <w:rPr>
          <w:rFonts w:ascii="Times New Roman" w:hAnsi="Times New Roman" w:cs="Times New Roman"/>
          <w:sz w:val="28"/>
          <w:szCs w:val="28"/>
        </w:rPr>
        <w:t>князя Александра Невского работы скульптора Эдуарда</w:t>
      </w:r>
      <w:proofErr w:type="gramEnd"/>
      <w:r w:rsidRPr="00E524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40D">
        <w:rPr>
          <w:rFonts w:ascii="Times New Roman" w:hAnsi="Times New Roman" w:cs="Times New Roman"/>
          <w:sz w:val="28"/>
          <w:szCs w:val="28"/>
        </w:rPr>
        <w:t>Мхояна</w:t>
      </w:r>
      <w:proofErr w:type="spellEnd"/>
      <w:r w:rsidRPr="00E5240D">
        <w:rPr>
          <w:rFonts w:ascii="Times New Roman" w:hAnsi="Times New Roman" w:cs="Times New Roman"/>
          <w:sz w:val="28"/>
          <w:szCs w:val="28"/>
        </w:rPr>
        <w:t>: золотым – лауреаты 1-й премии, серебряным – лауреаты 2-й премии, бронзовым – лауреаты 3-й премии. Денежное вознаграждение остальным лауреатам Отборного списка составляет 50 000 рублей каждому.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В случае присуждения премии за проект или произведение, созданные авторским коллективом, распределение денежной части премии осуществляется с учетом мнения авторского коллектива. Окончательное решение о порядке распределения премии между членами авторского коллектива принимают учредители премии исходя из целей и задач Всероссийской историко-литературной премии «Александр Невский», изложенных в Положении о Премии.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Всем лауреатам вручаются почетные дипломы премии.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Церемония вручения Премии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Дату и место проведения церемонии вручения Премии определяет Комиссия по согласованию с учредителями Премии.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Расходы на церемонию вручения Премии, а также другие издержки по организации подготовительных и других мероприятий, связанных с присуждением Премии, несут учредители Премии.</w:t>
      </w: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</w:p>
    <w:p w:rsidR="00E5240D" w:rsidRPr="00E5240D" w:rsidRDefault="00E5240D" w:rsidP="00E5240D">
      <w:pPr>
        <w:rPr>
          <w:rFonts w:ascii="Times New Roman" w:hAnsi="Times New Roman" w:cs="Times New Roman"/>
          <w:sz w:val="28"/>
          <w:szCs w:val="28"/>
        </w:rPr>
      </w:pPr>
      <w:r w:rsidRPr="00E5240D">
        <w:rPr>
          <w:rFonts w:ascii="Times New Roman" w:hAnsi="Times New Roman" w:cs="Times New Roman"/>
          <w:sz w:val="28"/>
          <w:szCs w:val="28"/>
        </w:rPr>
        <w:t>Звание лауреата 1-й степени Всероссийской историко-литературной премии «Александр Невский» присуждается однократно.</w:t>
      </w:r>
    </w:p>
    <w:sectPr w:rsidR="00E5240D" w:rsidRPr="00E5240D" w:rsidSect="003C595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0D"/>
    <w:rsid w:val="003C5958"/>
    <w:rsid w:val="008610C2"/>
    <w:rsid w:val="00E5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4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2021-03-03T09:27:00Z</dcterms:created>
  <dcterms:modified xsi:type="dcterms:W3CDTF">2021-03-03T09:31:00Z</dcterms:modified>
</cp:coreProperties>
</file>